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939F3" w:rsidRPr="00E939F3" w:rsidRDefault="00E939F3" w:rsidP="00E939F3">
      <w:pPr>
        <w:pStyle w:val="a3"/>
        <w:widowControl/>
        <w:spacing w:line="450" w:lineRule="atLeast"/>
        <w:jc w:val="both"/>
        <w:rPr>
          <w:rFonts w:asciiTheme="minorEastAsia" w:hAnsiTheme="minorEastAsia" w:cs="宋体"/>
          <w:kern w:val="2"/>
          <w:sz w:val="32"/>
          <w:szCs w:val="32"/>
        </w:rPr>
      </w:pPr>
      <w:r w:rsidRPr="00E939F3">
        <w:rPr>
          <w:rFonts w:asciiTheme="minorEastAsia" w:hAnsiTheme="minorEastAsia" w:cs="宋体" w:hint="eastAsia"/>
          <w:kern w:val="2"/>
          <w:sz w:val="32"/>
          <w:szCs w:val="32"/>
        </w:rPr>
        <w:t>附件1：</w:t>
      </w:r>
    </w:p>
    <w:p w:rsidR="00E939F3" w:rsidRPr="00E939F3" w:rsidRDefault="00E939F3" w:rsidP="00E939F3">
      <w:pPr>
        <w:pStyle w:val="a3"/>
        <w:widowControl/>
        <w:spacing w:line="450" w:lineRule="atLeast"/>
        <w:ind w:firstLine="420"/>
        <w:jc w:val="center"/>
        <w:rPr>
          <w:rFonts w:ascii="黑体" w:eastAsia="黑体" w:hAnsi="黑体" w:cs="宋体"/>
          <w:sz w:val="32"/>
          <w:szCs w:val="32"/>
        </w:rPr>
      </w:pPr>
      <w:r w:rsidRPr="00E939F3">
        <w:rPr>
          <w:rFonts w:ascii="黑体" w:eastAsia="黑体" w:hAnsi="黑体" w:cs="宋体" w:hint="eastAsia"/>
          <w:sz w:val="32"/>
          <w:szCs w:val="32"/>
        </w:rPr>
        <w:t>办理个税汇算清缴的人员范围</w:t>
      </w:r>
    </w:p>
    <w:p w:rsidR="00296AF3" w:rsidRPr="00E939F3" w:rsidRDefault="00A15C81" w:rsidP="00E939F3">
      <w:pPr>
        <w:pStyle w:val="a3"/>
        <w:widowControl/>
        <w:spacing w:line="450" w:lineRule="atLeast"/>
        <w:ind w:firstLineChars="200" w:firstLine="643"/>
        <w:jc w:val="both"/>
        <w:rPr>
          <w:rFonts w:asciiTheme="minorEastAsia" w:hAnsiTheme="minorEastAsia"/>
          <w:vanish/>
          <w:sz w:val="32"/>
          <w:szCs w:val="32"/>
        </w:rPr>
      </w:pPr>
      <w:r w:rsidRPr="00E939F3">
        <w:rPr>
          <w:rFonts w:asciiTheme="minorEastAsia" w:hAnsiTheme="minorEastAsia" w:cs="微软雅黑"/>
          <w:b/>
          <w:vanish/>
          <w:color w:val="333333"/>
          <w:sz w:val="32"/>
          <w:szCs w:val="32"/>
        </w:rPr>
        <w:t>二、无需办理年度汇算的纳税人</w:t>
      </w:r>
    </w:p>
    <w:p w:rsidR="00296AF3" w:rsidRPr="00E939F3" w:rsidRDefault="00A15C81" w:rsidP="00E939F3">
      <w:pPr>
        <w:pStyle w:val="a3"/>
        <w:widowControl/>
        <w:spacing w:line="450" w:lineRule="atLeast"/>
        <w:ind w:firstLineChars="200" w:firstLine="640"/>
        <w:jc w:val="both"/>
        <w:rPr>
          <w:rFonts w:asciiTheme="minorEastAsia" w:hAnsiTheme="minorEastAsia"/>
          <w:vanish/>
          <w:sz w:val="32"/>
          <w:szCs w:val="32"/>
        </w:rPr>
      </w:pPr>
      <w:r w:rsidRPr="00E939F3">
        <w:rPr>
          <w:rFonts w:asciiTheme="minorEastAsia" w:hAnsiTheme="minorEastAsia" w:cs="微软雅黑" w:hint="eastAsia"/>
          <w:vanish/>
          <w:color w:val="333333"/>
          <w:sz w:val="32"/>
          <w:szCs w:val="32"/>
        </w:rPr>
        <w:t>经国务院批准，依据《财政部 </w:t>
      </w:r>
      <w:r w:rsidRPr="00E939F3">
        <w:rPr>
          <w:rFonts w:ascii="宋体" w:eastAsia="宋体" w:hAnsi="宋体" w:cs="宋体" w:hint="eastAsia"/>
          <w:vanish/>
          <w:color w:val="333333"/>
          <w:sz w:val="32"/>
          <w:szCs w:val="32"/>
        </w:rPr>
        <w:t>税务总局关于个人所得税综合所得汇算清缴涉及有关政策问题的公告》（</w:t>
      </w:r>
      <w:r w:rsidRPr="00E939F3">
        <w:rPr>
          <w:rFonts w:asciiTheme="minorEastAsia" w:hAnsiTheme="minorEastAsia" w:cs="微软雅黑" w:hint="eastAsia"/>
          <w:vanish/>
          <w:color w:val="333333"/>
          <w:sz w:val="32"/>
          <w:szCs w:val="32"/>
        </w:rPr>
        <w:t>2019</w:t>
      </w:r>
      <w:r w:rsidRPr="00E939F3">
        <w:rPr>
          <w:rFonts w:asciiTheme="minorEastAsia" w:hAnsiTheme="minorEastAsia" w:cs="微软雅黑" w:hint="eastAsia"/>
          <w:vanish/>
          <w:color w:val="333333"/>
          <w:sz w:val="32"/>
          <w:szCs w:val="32"/>
        </w:rPr>
        <w:t>年第</w:t>
      </w:r>
      <w:r w:rsidRPr="00E939F3">
        <w:rPr>
          <w:rFonts w:asciiTheme="minorEastAsia" w:hAnsiTheme="minorEastAsia" w:cs="微软雅黑" w:hint="eastAsia"/>
          <w:vanish/>
          <w:color w:val="333333"/>
          <w:sz w:val="32"/>
          <w:szCs w:val="32"/>
        </w:rPr>
        <w:t>94</w:t>
      </w:r>
      <w:r w:rsidRPr="00E939F3">
        <w:rPr>
          <w:rFonts w:asciiTheme="minorEastAsia" w:hAnsiTheme="minorEastAsia" w:cs="微软雅黑" w:hint="eastAsia"/>
          <w:vanish/>
          <w:color w:val="333333"/>
          <w:sz w:val="32"/>
          <w:szCs w:val="32"/>
        </w:rPr>
        <w:t>号）有关规定，纳税人在</w:t>
      </w:r>
      <w:r w:rsidRPr="00E939F3">
        <w:rPr>
          <w:rFonts w:asciiTheme="minorEastAsia" w:hAnsiTheme="minorEastAsia" w:cs="微软雅黑" w:hint="eastAsia"/>
          <w:vanish/>
          <w:color w:val="333333"/>
          <w:sz w:val="32"/>
          <w:szCs w:val="32"/>
        </w:rPr>
        <w:t>2020</w:t>
      </w:r>
      <w:r w:rsidRPr="00E939F3">
        <w:rPr>
          <w:rFonts w:asciiTheme="minorEastAsia" w:hAnsiTheme="minorEastAsia" w:cs="微软雅黑" w:hint="eastAsia"/>
          <w:vanish/>
          <w:color w:val="333333"/>
          <w:sz w:val="32"/>
          <w:szCs w:val="32"/>
        </w:rPr>
        <w:t>年度已依法预缴个人所得税且符合下列情形之一的，无需办理年度汇算：</w:t>
      </w:r>
    </w:p>
    <w:p w:rsidR="00296AF3" w:rsidRPr="00E939F3" w:rsidRDefault="00A15C81" w:rsidP="00E939F3">
      <w:pPr>
        <w:pStyle w:val="a3"/>
        <w:widowControl/>
        <w:spacing w:line="450" w:lineRule="atLeast"/>
        <w:ind w:firstLineChars="200" w:firstLine="640"/>
        <w:jc w:val="both"/>
        <w:rPr>
          <w:rFonts w:asciiTheme="minorEastAsia" w:hAnsiTheme="minorEastAsia"/>
          <w:vanish/>
          <w:sz w:val="32"/>
          <w:szCs w:val="32"/>
        </w:rPr>
      </w:pPr>
      <w:r w:rsidRPr="00E939F3">
        <w:rPr>
          <w:rFonts w:asciiTheme="minorEastAsia" w:hAnsiTheme="minorEastAsia" w:cs="微软雅黑" w:hint="eastAsia"/>
          <w:vanish/>
          <w:color w:val="333333"/>
          <w:sz w:val="32"/>
          <w:szCs w:val="32"/>
        </w:rPr>
        <w:t>（一）年度汇算需补税但综合所得收入全年不超过</w:t>
      </w:r>
      <w:r w:rsidRPr="00E939F3">
        <w:rPr>
          <w:rFonts w:asciiTheme="minorEastAsia" w:hAnsiTheme="minorEastAsia" w:cs="微软雅黑" w:hint="eastAsia"/>
          <w:vanish/>
          <w:color w:val="333333"/>
          <w:sz w:val="32"/>
          <w:szCs w:val="32"/>
        </w:rPr>
        <w:t>12</w:t>
      </w:r>
      <w:r w:rsidRPr="00E939F3">
        <w:rPr>
          <w:rFonts w:asciiTheme="minorEastAsia" w:hAnsiTheme="minorEastAsia" w:cs="微软雅黑" w:hint="eastAsia"/>
          <w:vanish/>
          <w:color w:val="333333"/>
          <w:sz w:val="32"/>
          <w:szCs w:val="32"/>
        </w:rPr>
        <w:t>万元的；</w:t>
      </w:r>
    </w:p>
    <w:p w:rsidR="00296AF3" w:rsidRPr="00E939F3" w:rsidRDefault="00A15C81" w:rsidP="00E939F3">
      <w:pPr>
        <w:pStyle w:val="a3"/>
        <w:widowControl/>
        <w:spacing w:line="450" w:lineRule="atLeast"/>
        <w:ind w:firstLineChars="200" w:firstLine="640"/>
        <w:jc w:val="both"/>
        <w:rPr>
          <w:rFonts w:asciiTheme="minorEastAsia" w:hAnsiTheme="minorEastAsia"/>
          <w:vanish/>
          <w:sz w:val="32"/>
          <w:szCs w:val="32"/>
        </w:rPr>
      </w:pPr>
      <w:r w:rsidRPr="00E939F3">
        <w:rPr>
          <w:rFonts w:asciiTheme="minorEastAsia" w:hAnsiTheme="minorEastAsia" w:cs="微软雅黑" w:hint="eastAsia"/>
          <w:vanish/>
          <w:color w:val="333333"/>
          <w:sz w:val="32"/>
          <w:szCs w:val="32"/>
        </w:rPr>
        <w:t>（二）年度汇算需补税金额不超过</w:t>
      </w:r>
      <w:r w:rsidRPr="00E939F3">
        <w:rPr>
          <w:rFonts w:asciiTheme="minorEastAsia" w:hAnsiTheme="minorEastAsia" w:cs="微软雅黑" w:hint="eastAsia"/>
          <w:vanish/>
          <w:color w:val="333333"/>
          <w:sz w:val="32"/>
          <w:szCs w:val="32"/>
        </w:rPr>
        <w:t>400</w:t>
      </w:r>
      <w:r w:rsidRPr="00E939F3">
        <w:rPr>
          <w:rFonts w:asciiTheme="minorEastAsia" w:hAnsiTheme="minorEastAsia" w:cs="微软雅黑" w:hint="eastAsia"/>
          <w:vanish/>
          <w:color w:val="333333"/>
          <w:sz w:val="32"/>
          <w:szCs w:val="32"/>
        </w:rPr>
        <w:t>元的；</w:t>
      </w:r>
    </w:p>
    <w:p w:rsidR="00296AF3" w:rsidRPr="00E939F3" w:rsidRDefault="00A15C81" w:rsidP="00E939F3">
      <w:pPr>
        <w:pStyle w:val="a3"/>
        <w:widowControl/>
        <w:spacing w:line="450" w:lineRule="atLeast"/>
        <w:ind w:firstLineChars="200" w:firstLine="640"/>
        <w:jc w:val="both"/>
        <w:rPr>
          <w:rFonts w:asciiTheme="minorEastAsia" w:hAnsiTheme="minorEastAsia"/>
          <w:vanish/>
          <w:sz w:val="32"/>
          <w:szCs w:val="32"/>
        </w:rPr>
      </w:pPr>
      <w:r w:rsidRPr="00E939F3">
        <w:rPr>
          <w:rFonts w:asciiTheme="minorEastAsia" w:hAnsiTheme="minorEastAsia" w:cs="微软雅黑" w:hint="eastAsia"/>
          <w:vanish/>
          <w:color w:val="333333"/>
          <w:sz w:val="32"/>
          <w:szCs w:val="32"/>
        </w:rPr>
        <w:t>（三）已预缴税额与年度应纳税额一致或者不申请退税的。</w:t>
      </w:r>
    </w:p>
    <w:p w:rsidR="00296AF3" w:rsidRPr="00E939F3" w:rsidRDefault="00A15C81" w:rsidP="00E939F3">
      <w:pPr>
        <w:pStyle w:val="a3"/>
        <w:widowControl/>
        <w:spacing w:line="450" w:lineRule="atLeast"/>
        <w:ind w:firstLineChars="200" w:firstLine="643"/>
        <w:jc w:val="both"/>
        <w:rPr>
          <w:rFonts w:asciiTheme="minorEastAsia" w:hAnsiTheme="minorEastAsia"/>
          <w:vanish/>
          <w:sz w:val="32"/>
          <w:szCs w:val="32"/>
        </w:rPr>
      </w:pPr>
      <w:r w:rsidRPr="00E939F3">
        <w:rPr>
          <w:rFonts w:asciiTheme="minorEastAsia" w:hAnsiTheme="minorEastAsia" w:cs="微软雅黑" w:hint="eastAsia"/>
          <w:b/>
          <w:vanish/>
          <w:color w:val="333333"/>
          <w:sz w:val="32"/>
          <w:szCs w:val="32"/>
        </w:rPr>
        <w:t>三、需要办理年度汇算的纳税人</w:t>
      </w:r>
    </w:p>
    <w:p w:rsidR="00296AF3" w:rsidRPr="00E939F3" w:rsidRDefault="00A15C81" w:rsidP="00E939F3">
      <w:pPr>
        <w:pStyle w:val="a3"/>
        <w:widowControl/>
        <w:spacing w:line="450" w:lineRule="atLeast"/>
        <w:ind w:firstLineChars="200" w:firstLine="640"/>
        <w:jc w:val="both"/>
        <w:rPr>
          <w:rFonts w:asciiTheme="minorEastAsia" w:hAnsiTheme="minorEastAsia"/>
          <w:vanish/>
          <w:sz w:val="32"/>
          <w:szCs w:val="32"/>
        </w:rPr>
      </w:pPr>
      <w:r w:rsidRPr="00E939F3">
        <w:rPr>
          <w:rFonts w:asciiTheme="minorEastAsia" w:hAnsiTheme="minorEastAsia" w:cs="微软雅黑" w:hint="eastAsia"/>
          <w:vanish/>
          <w:color w:val="333333"/>
          <w:sz w:val="32"/>
          <w:szCs w:val="32"/>
        </w:rPr>
        <w:t>依据税法规定，符合下列情形之一的，纳税人需要办理年度汇算：</w:t>
      </w:r>
    </w:p>
    <w:p w:rsidR="00296AF3" w:rsidRPr="00E939F3" w:rsidRDefault="00A15C81" w:rsidP="00E939F3">
      <w:pPr>
        <w:pStyle w:val="a3"/>
        <w:widowControl/>
        <w:spacing w:line="450" w:lineRule="atLeast"/>
        <w:ind w:firstLineChars="200" w:firstLine="640"/>
        <w:jc w:val="both"/>
        <w:rPr>
          <w:rFonts w:asciiTheme="minorEastAsia" w:hAnsiTheme="minorEastAsia"/>
          <w:vanish/>
          <w:sz w:val="32"/>
          <w:szCs w:val="32"/>
        </w:rPr>
      </w:pPr>
      <w:r w:rsidRPr="00E939F3">
        <w:rPr>
          <w:rFonts w:asciiTheme="minorEastAsia" w:hAnsiTheme="minorEastAsia" w:cs="微软雅黑" w:hint="eastAsia"/>
          <w:vanish/>
          <w:color w:val="333333"/>
          <w:sz w:val="32"/>
          <w:szCs w:val="32"/>
        </w:rPr>
        <w:t>（一）已预缴税额大于年度应纳税额且申请退税的；</w:t>
      </w:r>
    </w:p>
    <w:p w:rsidR="00296AF3" w:rsidRPr="00E939F3" w:rsidRDefault="00A15C81" w:rsidP="00E939F3">
      <w:pPr>
        <w:pStyle w:val="a3"/>
        <w:widowControl/>
        <w:spacing w:line="450" w:lineRule="atLeast"/>
        <w:ind w:firstLineChars="200" w:firstLine="640"/>
        <w:jc w:val="both"/>
        <w:rPr>
          <w:rFonts w:asciiTheme="minorEastAsia" w:hAnsiTheme="minorEastAsia"/>
          <w:vanish/>
          <w:sz w:val="32"/>
          <w:szCs w:val="32"/>
        </w:rPr>
      </w:pPr>
      <w:r w:rsidRPr="00E939F3">
        <w:rPr>
          <w:rFonts w:asciiTheme="minorEastAsia" w:hAnsiTheme="minorEastAsia" w:cs="微软雅黑" w:hint="eastAsia"/>
          <w:vanish/>
          <w:color w:val="333333"/>
          <w:sz w:val="32"/>
          <w:szCs w:val="32"/>
        </w:rPr>
        <w:t>（二）综合所得收入全年超过</w:t>
      </w:r>
      <w:r w:rsidRPr="00E939F3">
        <w:rPr>
          <w:rFonts w:asciiTheme="minorEastAsia" w:hAnsiTheme="minorEastAsia" w:cs="微软雅黑" w:hint="eastAsia"/>
          <w:vanish/>
          <w:color w:val="333333"/>
          <w:sz w:val="32"/>
          <w:szCs w:val="32"/>
        </w:rPr>
        <w:t>12</w:t>
      </w:r>
      <w:r w:rsidRPr="00E939F3">
        <w:rPr>
          <w:rFonts w:asciiTheme="minorEastAsia" w:hAnsiTheme="minorEastAsia" w:cs="微软雅黑" w:hint="eastAsia"/>
          <w:vanish/>
          <w:color w:val="333333"/>
          <w:sz w:val="32"/>
          <w:szCs w:val="32"/>
        </w:rPr>
        <w:t>万元且需要补税金额超过</w:t>
      </w:r>
      <w:r w:rsidRPr="00E939F3">
        <w:rPr>
          <w:rFonts w:asciiTheme="minorEastAsia" w:hAnsiTheme="minorEastAsia" w:cs="微软雅黑" w:hint="eastAsia"/>
          <w:vanish/>
          <w:color w:val="333333"/>
          <w:sz w:val="32"/>
          <w:szCs w:val="32"/>
        </w:rPr>
        <w:t>400</w:t>
      </w:r>
      <w:r w:rsidRPr="00E939F3">
        <w:rPr>
          <w:rFonts w:asciiTheme="minorEastAsia" w:hAnsiTheme="minorEastAsia" w:cs="微软雅黑" w:hint="eastAsia"/>
          <w:vanish/>
          <w:color w:val="333333"/>
          <w:sz w:val="32"/>
          <w:szCs w:val="32"/>
        </w:rPr>
        <w:t>元的。</w:t>
      </w:r>
    </w:p>
    <w:p w:rsidR="00296AF3" w:rsidRPr="00E939F3" w:rsidRDefault="00A15C81" w:rsidP="00E939F3">
      <w:pPr>
        <w:pStyle w:val="a3"/>
        <w:widowControl/>
        <w:spacing w:line="450" w:lineRule="atLeast"/>
        <w:ind w:firstLineChars="200" w:firstLine="643"/>
        <w:jc w:val="both"/>
        <w:rPr>
          <w:rFonts w:asciiTheme="minorEastAsia" w:hAnsiTheme="minorEastAsia"/>
          <w:vanish/>
          <w:sz w:val="32"/>
          <w:szCs w:val="32"/>
        </w:rPr>
      </w:pPr>
      <w:r w:rsidRPr="00E939F3">
        <w:rPr>
          <w:rFonts w:asciiTheme="minorEastAsia" w:hAnsiTheme="minorEastAsia" w:cs="微软雅黑"/>
          <w:b/>
          <w:vanish/>
          <w:color w:val="333333"/>
          <w:sz w:val="32"/>
          <w:szCs w:val="32"/>
        </w:rPr>
        <w:t>二、无需办理年度汇算的纳税人</w:t>
      </w:r>
    </w:p>
    <w:p w:rsidR="00296AF3" w:rsidRPr="00E939F3" w:rsidRDefault="00A15C81" w:rsidP="00E939F3">
      <w:pPr>
        <w:pStyle w:val="a3"/>
        <w:widowControl/>
        <w:spacing w:line="450" w:lineRule="atLeast"/>
        <w:ind w:firstLineChars="200" w:firstLine="640"/>
        <w:jc w:val="both"/>
        <w:rPr>
          <w:rFonts w:asciiTheme="minorEastAsia" w:hAnsiTheme="minorEastAsia"/>
          <w:vanish/>
          <w:sz w:val="32"/>
          <w:szCs w:val="32"/>
        </w:rPr>
      </w:pPr>
      <w:r w:rsidRPr="00E939F3">
        <w:rPr>
          <w:rFonts w:asciiTheme="minorEastAsia" w:hAnsiTheme="minorEastAsia" w:cs="微软雅黑" w:hint="eastAsia"/>
          <w:vanish/>
          <w:color w:val="333333"/>
          <w:sz w:val="32"/>
          <w:szCs w:val="32"/>
        </w:rPr>
        <w:t>经国务院批准，依据《财政部 </w:t>
      </w:r>
      <w:r w:rsidRPr="00E939F3">
        <w:rPr>
          <w:rFonts w:ascii="宋体" w:eastAsia="宋体" w:hAnsi="宋体" w:cs="宋体" w:hint="eastAsia"/>
          <w:vanish/>
          <w:color w:val="333333"/>
          <w:sz w:val="32"/>
          <w:szCs w:val="32"/>
        </w:rPr>
        <w:t>税务总局关于个人所得税综合所得汇算清缴涉及有关政策问题的公告》（</w:t>
      </w:r>
      <w:r w:rsidRPr="00E939F3">
        <w:rPr>
          <w:rFonts w:asciiTheme="minorEastAsia" w:hAnsiTheme="minorEastAsia" w:cs="微软雅黑" w:hint="eastAsia"/>
          <w:vanish/>
          <w:color w:val="333333"/>
          <w:sz w:val="32"/>
          <w:szCs w:val="32"/>
        </w:rPr>
        <w:t>2019</w:t>
      </w:r>
      <w:r w:rsidRPr="00E939F3">
        <w:rPr>
          <w:rFonts w:asciiTheme="minorEastAsia" w:hAnsiTheme="minorEastAsia" w:cs="微软雅黑" w:hint="eastAsia"/>
          <w:vanish/>
          <w:color w:val="333333"/>
          <w:sz w:val="32"/>
          <w:szCs w:val="32"/>
        </w:rPr>
        <w:t>年第</w:t>
      </w:r>
      <w:r w:rsidRPr="00E939F3">
        <w:rPr>
          <w:rFonts w:asciiTheme="minorEastAsia" w:hAnsiTheme="minorEastAsia" w:cs="微软雅黑" w:hint="eastAsia"/>
          <w:vanish/>
          <w:color w:val="333333"/>
          <w:sz w:val="32"/>
          <w:szCs w:val="32"/>
        </w:rPr>
        <w:t>94</w:t>
      </w:r>
      <w:r w:rsidRPr="00E939F3">
        <w:rPr>
          <w:rFonts w:asciiTheme="minorEastAsia" w:hAnsiTheme="minorEastAsia" w:cs="微软雅黑" w:hint="eastAsia"/>
          <w:vanish/>
          <w:color w:val="333333"/>
          <w:sz w:val="32"/>
          <w:szCs w:val="32"/>
        </w:rPr>
        <w:t>号）有关规定，纳税人在</w:t>
      </w:r>
      <w:r w:rsidRPr="00E939F3">
        <w:rPr>
          <w:rFonts w:asciiTheme="minorEastAsia" w:hAnsiTheme="minorEastAsia" w:cs="微软雅黑" w:hint="eastAsia"/>
          <w:vanish/>
          <w:color w:val="333333"/>
          <w:sz w:val="32"/>
          <w:szCs w:val="32"/>
        </w:rPr>
        <w:t>2020</w:t>
      </w:r>
      <w:r w:rsidRPr="00E939F3">
        <w:rPr>
          <w:rFonts w:asciiTheme="minorEastAsia" w:hAnsiTheme="minorEastAsia" w:cs="微软雅黑" w:hint="eastAsia"/>
          <w:vanish/>
          <w:color w:val="333333"/>
          <w:sz w:val="32"/>
          <w:szCs w:val="32"/>
        </w:rPr>
        <w:t>年度已依法预缴个人所得税且符合下列情形之一的，无需办理年度汇算：</w:t>
      </w:r>
    </w:p>
    <w:p w:rsidR="00296AF3" w:rsidRPr="00E939F3" w:rsidRDefault="00A15C81" w:rsidP="00E939F3">
      <w:pPr>
        <w:pStyle w:val="a3"/>
        <w:widowControl/>
        <w:spacing w:line="450" w:lineRule="atLeast"/>
        <w:ind w:firstLineChars="200" w:firstLine="640"/>
        <w:jc w:val="both"/>
        <w:rPr>
          <w:rFonts w:asciiTheme="minorEastAsia" w:hAnsiTheme="minorEastAsia"/>
          <w:vanish/>
          <w:sz w:val="32"/>
          <w:szCs w:val="32"/>
        </w:rPr>
      </w:pPr>
      <w:r w:rsidRPr="00E939F3">
        <w:rPr>
          <w:rFonts w:asciiTheme="minorEastAsia" w:hAnsiTheme="minorEastAsia" w:cs="微软雅黑" w:hint="eastAsia"/>
          <w:vanish/>
          <w:color w:val="333333"/>
          <w:sz w:val="32"/>
          <w:szCs w:val="32"/>
        </w:rPr>
        <w:t>（一）年度汇算需补税但综合所得收入全年不超过</w:t>
      </w:r>
      <w:r w:rsidRPr="00E939F3">
        <w:rPr>
          <w:rFonts w:asciiTheme="minorEastAsia" w:hAnsiTheme="minorEastAsia" w:cs="微软雅黑" w:hint="eastAsia"/>
          <w:vanish/>
          <w:color w:val="333333"/>
          <w:sz w:val="32"/>
          <w:szCs w:val="32"/>
        </w:rPr>
        <w:t>12</w:t>
      </w:r>
      <w:r w:rsidRPr="00E939F3">
        <w:rPr>
          <w:rFonts w:asciiTheme="minorEastAsia" w:hAnsiTheme="minorEastAsia" w:cs="微软雅黑" w:hint="eastAsia"/>
          <w:vanish/>
          <w:color w:val="333333"/>
          <w:sz w:val="32"/>
          <w:szCs w:val="32"/>
        </w:rPr>
        <w:t>万元的；</w:t>
      </w:r>
    </w:p>
    <w:p w:rsidR="00296AF3" w:rsidRPr="00E939F3" w:rsidRDefault="00A15C81" w:rsidP="00E939F3">
      <w:pPr>
        <w:pStyle w:val="a3"/>
        <w:widowControl/>
        <w:spacing w:line="450" w:lineRule="atLeast"/>
        <w:ind w:firstLineChars="200" w:firstLine="640"/>
        <w:jc w:val="both"/>
        <w:rPr>
          <w:rFonts w:asciiTheme="minorEastAsia" w:hAnsiTheme="minorEastAsia"/>
          <w:vanish/>
          <w:sz w:val="32"/>
          <w:szCs w:val="32"/>
        </w:rPr>
      </w:pPr>
      <w:r w:rsidRPr="00E939F3">
        <w:rPr>
          <w:rFonts w:asciiTheme="minorEastAsia" w:hAnsiTheme="minorEastAsia" w:cs="微软雅黑" w:hint="eastAsia"/>
          <w:vanish/>
          <w:color w:val="333333"/>
          <w:sz w:val="32"/>
          <w:szCs w:val="32"/>
        </w:rPr>
        <w:t>（二）年度汇算需补税金额不超过</w:t>
      </w:r>
      <w:r w:rsidRPr="00E939F3">
        <w:rPr>
          <w:rFonts w:asciiTheme="minorEastAsia" w:hAnsiTheme="minorEastAsia" w:cs="微软雅黑" w:hint="eastAsia"/>
          <w:vanish/>
          <w:color w:val="333333"/>
          <w:sz w:val="32"/>
          <w:szCs w:val="32"/>
        </w:rPr>
        <w:t>400</w:t>
      </w:r>
      <w:r w:rsidRPr="00E939F3">
        <w:rPr>
          <w:rFonts w:asciiTheme="minorEastAsia" w:hAnsiTheme="minorEastAsia" w:cs="微软雅黑" w:hint="eastAsia"/>
          <w:vanish/>
          <w:color w:val="333333"/>
          <w:sz w:val="32"/>
          <w:szCs w:val="32"/>
        </w:rPr>
        <w:t>元的；</w:t>
      </w:r>
    </w:p>
    <w:p w:rsidR="00296AF3" w:rsidRPr="00E939F3" w:rsidRDefault="00A15C81" w:rsidP="00E939F3">
      <w:pPr>
        <w:pStyle w:val="a3"/>
        <w:widowControl/>
        <w:spacing w:line="450" w:lineRule="atLeast"/>
        <w:ind w:firstLineChars="200" w:firstLine="640"/>
        <w:jc w:val="both"/>
        <w:rPr>
          <w:rFonts w:asciiTheme="minorEastAsia" w:hAnsiTheme="minorEastAsia"/>
          <w:vanish/>
          <w:sz w:val="32"/>
          <w:szCs w:val="32"/>
        </w:rPr>
      </w:pPr>
      <w:r w:rsidRPr="00E939F3">
        <w:rPr>
          <w:rFonts w:asciiTheme="minorEastAsia" w:hAnsiTheme="minorEastAsia" w:cs="微软雅黑" w:hint="eastAsia"/>
          <w:vanish/>
          <w:color w:val="333333"/>
          <w:sz w:val="32"/>
          <w:szCs w:val="32"/>
        </w:rPr>
        <w:t>（三）已预缴税额与年度应纳税额一致或者不申请退税的。</w:t>
      </w:r>
    </w:p>
    <w:p w:rsidR="00296AF3" w:rsidRPr="00E939F3" w:rsidRDefault="00A15C81" w:rsidP="00E939F3">
      <w:pPr>
        <w:pStyle w:val="a3"/>
        <w:widowControl/>
        <w:spacing w:line="450" w:lineRule="atLeast"/>
        <w:ind w:firstLineChars="200" w:firstLine="643"/>
        <w:jc w:val="both"/>
        <w:rPr>
          <w:rFonts w:asciiTheme="minorEastAsia" w:hAnsiTheme="minorEastAsia"/>
          <w:vanish/>
          <w:sz w:val="32"/>
          <w:szCs w:val="32"/>
        </w:rPr>
      </w:pPr>
      <w:r w:rsidRPr="00E939F3">
        <w:rPr>
          <w:rFonts w:asciiTheme="minorEastAsia" w:hAnsiTheme="minorEastAsia" w:cs="微软雅黑" w:hint="eastAsia"/>
          <w:b/>
          <w:vanish/>
          <w:color w:val="333333"/>
          <w:sz w:val="32"/>
          <w:szCs w:val="32"/>
        </w:rPr>
        <w:t>三、需要</w:t>
      </w:r>
      <w:r w:rsidRPr="00E939F3">
        <w:rPr>
          <w:rFonts w:asciiTheme="minorEastAsia" w:hAnsiTheme="minorEastAsia" w:cs="微软雅黑" w:hint="eastAsia"/>
          <w:b/>
          <w:vanish/>
          <w:color w:val="333333"/>
          <w:sz w:val="32"/>
          <w:szCs w:val="32"/>
        </w:rPr>
        <w:t>办理年度汇算的纳税人</w:t>
      </w:r>
    </w:p>
    <w:p w:rsidR="00296AF3" w:rsidRPr="00E939F3" w:rsidRDefault="00A15C81" w:rsidP="00E939F3">
      <w:pPr>
        <w:pStyle w:val="a3"/>
        <w:widowControl/>
        <w:spacing w:line="450" w:lineRule="atLeast"/>
        <w:ind w:firstLineChars="200" w:firstLine="640"/>
        <w:jc w:val="both"/>
        <w:rPr>
          <w:rFonts w:asciiTheme="minorEastAsia" w:hAnsiTheme="minorEastAsia"/>
          <w:vanish/>
          <w:sz w:val="32"/>
          <w:szCs w:val="32"/>
        </w:rPr>
      </w:pPr>
      <w:r w:rsidRPr="00E939F3">
        <w:rPr>
          <w:rFonts w:asciiTheme="minorEastAsia" w:hAnsiTheme="minorEastAsia" w:cs="微软雅黑" w:hint="eastAsia"/>
          <w:vanish/>
          <w:color w:val="333333"/>
          <w:sz w:val="32"/>
          <w:szCs w:val="32"/>
        </w:rPr>
        <w:t>依据税法规定，符合下列情形之一的，纳税人需要办理年度汇算：</w:t>
      </w:r>
    </w:p>
    <w:p w:rsidR="00296AF3" w:rsidRPr="00E939F3" w:rsidRDefault="00A15C81" w:rsidP="00E939F3">
      <w:pPr>
        <w:pStyle w:val="a3"/>
        <w:widowControl/>
        <w:spacing w:line="450" w:lineRule="atLeast"/>
        <w:ind w:firstLineChars="200" w:firstLine="640"/>
        <w:jc w:val="both"/>
        <w:rPr>
          <w:rFonts w:asciiTheme="minorEastAsia" w:hAnsiTheme="minorEastAsia"/>
          <w:vanish/>
          <w:sz w:val="32"/>
          <w:szCs w:val="32"/>
        </w:rPr>
      </w:pPr>
      <w:r w:rsidRPr="00E939F3">
        <w:rPr>
          <w:rFonts w:asciiTheme="minorEastAsia" w:hAnsiTheme="minorEastAsia" w:cs="微软雅黑" w:hint="eastAsia"/>
          <w:vanish/>
          <w:color w:val="333333"/>
          <w:sz w:val="32"/>
          <w:szCs w:val="32"/>
        </w:rPr>
        <w:t>（一）已预缴税额大于年度应纳税额且申请退税的；</w:t>
      </w:r>
    </w:p>
    <w:p w:rsidR="00296AF3" w:rsidRPr="00E939F3" w:rsidRDefault="00A15C81" w:rsidP="00E939F3">
      <w:pPr>
        <w:pStyle w:val="a3"/>
        <w:widowControl/>
        <w:spacing w:line="450" w:lineRule="atLeast"/>
        <w:ind w:firstLineChars="200" w:firstLine="640"/>
        <w:jc w:val="both"/>
        <w:rPr>
          <w:rFonts w:asciiTheme="minorEastAsia" w:hAnsiTheme="minorEastAsia"/>
          <w:vanish/>
          <w:sz w:val="32"/>
          <w:szCs w:val="32"/>
        </w:rPr>
      </w:pPr>
      <w:r w:rsidRPr="00E939F3">
        <w:rPr>
          <w:rFonts w:asciiTheme="minorEastAsia" w:hAnsiTheme="minorEastAsia" w:cs="微软雅黑" w:hint="eastAsia"/>
          <w:vanish/>
          <w:color w:val="333333"/>
          <w:sz w:val="32"/>
          <w:szCs w:val="32"/>
        </w:rPr>
        <w:t>（二）综合所得收入全年超过</w:t>
      </w:r>
      <w:r w:rsidRPr="00E939F3">
        <w:rPr>
          <w:rFonts w:asciiTheme="minorEastAsia" w:hAnsiTheme="minorEastAsia" w:cs="微软雅黑" w:hint="eastAsia"/>
          <w:vanish/>
          <w:color w:val="333333"/>
          <w:sz w:val="32"/>
          <w:szCs w:val="32"/>
        </w:rPr>
        <w:t>12</w:t>
      </w:r>
      <w:r w:rsidRPr="00E939F3">
        <w:rPr>
          <w:rFonts w:asciiTheme="minorEastAsia" w:hAnsiTheme="minorEastAsia" w:cs="微软雅黑" w:hint="eastAsia"/>
          <w:vanish/>
          <w:color w:val="333333"/>
          <w:sz w:val="32"/>
          <w:szCs w:val="32"/>
        </w:rPr>
        <w:t>万元且需要补税金额超过</w:t>
      </w:r>
      <w:r w:rsidRPr="00E939F3">
        <w:rPr>
          <w:rFonts w:asciiTheme="minorEastAsia" w:hAnsiTheme="minorEastAsia" w:cs="微软雅黑" w:hint="eastAsia"/>
          <w:vanish/>
          <w:color w:val="333333"/>
          <w:sz w:val="32"/>
          <w:szCs w:val="32"/>
        </w:rPr>
        <w:t>400</w:t>
      </w:r>
      <w:r w:rsidRPr="00E939F3">
        <w:rPr>
          <w:rFonts w:asciiTheme="minorEastAsia" w:hAnsiTheme="minorEastAsia" w:cs="微软雅黑" w:hint="eastAsia"/>
          <w:vanish/>
          <w:color w:val="333333"/>
          <w:sz w:val="32"/>
          <w:szCs w:val="32"/>
        </w:rPr>
        <w:t>元的。</w:t>
      </w:r>
    </w:p>
    <w:p w:rsidR="00296AF3" w:rsidRPr="00E939F3" w:rsidRDefault="00A15C81" w:rsidP="00E939F3">
      <w:pPr>
        <w:ind w:firstLineChars="200" w:firstLine="640"/>
        <w:rPr>
          <w:rFonts w:asciiTheme="minorEastAsia" w:hAnsiTheme="minorEastAsia" w:cs="宋体"/>
          <w:sz w:val="32"/>
          <w:szCs w:val="32"/>
        </w:rPr>
      </w:pPr>
      <w:r w:rsidRPr="00E939F3">
        <w:rPr>
          <w:rFonts w:asciiTheme="minorEastAsia" w:hAnsiTheme="minorEastAsia" w:cs="宋体" w:hint="eastAsia"/>
          <w:sz w:val="32"/>
          <w:szCs w:val="32"/>
        </w:rPr>
        <w:t>一</w:t>
      </w:r>
      <w:r w:rsidRPr="00E939F3">
        <w:rPr>
          <w:rFonts w:asciiTheme="minorEastAsia" w:hAnsiTheme="minorEastAsia" w:cs="宋体" w:hint="eastAsia"/>
          <w:sz w:val="32"/>
          <w:szCs w:val="32"/>
        </w:rPr>
        <w:t>、需要办理年度汇算的纳税人</w:t>
      </w:r>
    </w:p>
    <w:p w:rsidR="00296AF3" w:rsidRPr="00E939F3" w:rsidRDefault="00A15C81" w:rsidP="00E939F3">
      <w:pPr>
        <w:ind w:firstLineChars="200" w:firstLine="640"/>
        <w:rPr>
          <w:rFonts w:asciiTheme="minorEastAsia" w:hAnsiTheme="minorEastAsia" w:cs="宋体"/>
          <w:sz w:val="32"/>
          <w:szCs w:val="32"/>
        </w:rPr>
      </w:pPr>
      <w:r w:rsidRPr="00E939F3">
        <w:rPr>
          <w:rFonts w:asciiTheme="minorEastAsia" w:hAnsiTheme="minorEastAsia" w:cs="宋体" w:hint="eastAsia"/>
          <w:sz w:val="32"/>
          <w:szCs w:val="32"/>
        </w:rPr>
        <w:t>依据税法规定，符合下列</w:t>
      </w:r>
      <w:bookmarkStart w:id="0" w:name="_GoBack"/>
      <w:bookmarkEnd w:id="0"/>
      <w:r w:rsidRPr="00E939F3">
        <w:rPr>
          <w:rFonts w:asciiTheme="minorEastAsia" w:hAnsiTheme="minorEastAsia" w:cs="宋体" w:hint="eastAsia"/>
          <w:sz w:val="32"/>
          <w:szCs w:val="32"/>
        </w:rPr>
        <w:t>情形之一的，纳税人需要办理年度汇算：</w:t>
      </w:r>
    </w:p>
    <w:p w:rsidR="00296AF3" w:rsidRPr="00E939F3" w:rsidRDefault="00A15C81" w:rsidP="00E939F3">
      <w:pPr>
        <w:ind w:firstLineChars="200" w:firstLine="640"/>
        <w:rPr>
          <w:rFonts w:asciiTheme="minorEastAsia" w:hAnsiTheme="minorEastAsia" w:cs="宋体"/>
          <w:sz w:val="32"/>
          <w:szCs w:val="32"/>
        </w:rPr>
      </w:pPr>
      <w:r w:rsidRPr="00E939F3">
        <w:rPr>
          <w:rFonts w:asciiTheme="minorEastAsia" w:hAnsiTheme="minorEastAsia" w:cs="宋体" w:hint="eastAsia"/>
          <w:sz w:val="32"/>
          <w:szCs w:val="32"/>
        </w:rPr>
        <w:t>（一）已预缴税额大于年度应纳税额且申请退税的；</w:t>
      </w:r>
    </w:p>
    <w:p w:rsidR="00296AF3" w:rsidRPr="00E939F3" w:rsidRDefault="00A15C81" w:rsidP="00E939F3">
      <w:pPr>
        <w:ind w:firstLineChars="200" w:firstLine="640"/>
        <w:rPr>
          <w:rFonts w:asciiTheme="minorEastAsia" w:hAnsiTheme="minorEastAsia" w:cs="宋体"/>
          <w:sz w:val="32"/>
          <w:szCs w:val="32"/>
        </w:rPr>
      </w:pPr>
      <w:r w:rsidRPr="00E939F3">
        <w:rPr>
          <w:rFonts w:asciiTheme="minorEastAsia" w:hAnsiTheme="minorEastAsia" w:cs="宋体" w:hint="eastAsia"/>
          <w:sz w:val="32"/>
          <w:szCs w:val="32"/>
        </w:rPr>
        <w:t>（二）综合所得收入全年超过</w:t>
      </w:r>
      <w:r w:rsidRPr="00E939F3">
        <w:rPr>
          <w:rFonts w:asciiTheme="minorEastAsia" w:hAnsiTheme="minorEastAsia" w:cs="宋体" w:hint="eastAsia"/>
          <w:sz w:val="32"/>
          <w:szCs w:val="32"/>
        </w:rPr>
        <w:t>12</w:t>
      </w:r>
      <w:r w:rsidRPr="00E939F3">
        <w:rPr>
          <w:rFonts w:asciiTheme="minorEastAsia" w:hAnsiTheme="minorEastAsia" w:cs="宋体" w:hint="eastAsia"/>
          <w:sz w:val="32"/>
          <w:szCs w:val="32"/>
        </w:rPr>
        <w:t>万元且需要补税金额超过</w:t>
      </w:r>
      <w:r w:rsidRPr="00E939F3">
        <w:rPr>
          <w:rFonts w:asciiTheme="minorEastAsia" w:hAnsiTheme="minorEastAsia" w:cs="宋体" w:hint="eastAsia"/>
          <w:sz w:val="32"/>
          <w:szCs w:val="32"/>
        </w:rPr>
        <w:t>400</w:t>
      </w:r>
      <w:r w:rsidRPr="00E939F3">
        <w:rPr>
          <w:rFonts w:asciiTheme="minorEastAsia" w:hAnsiTheme="minorEastAsia" w:cs="宋体" w:hint="eastAsia"/>
          <w:sz w:val="32"/>
          <w:szCs w:val="32"/>
        </w:rPr>
        <w:t>元的。</w:t>
      </w:r>
    </w:p>
    <w:p w:rsidR="00296AF3" w:rsidRPr="00E939F3" w:rsidRDefault="00A15C81" w:rsidP="00E939F3">
      <w:pPr>
        <w:ind w:firstLineChars="200" w:firstLine="640"/>
        <w:rPr>
          <w:rFonts w:asciiTheme="minorEastAsia" w:hAnsiTheme="minorEastAsia" w:cs="宋体"/>
          <w:sz w:val="32"/>
          <w:szCs w:val="32"/>
        </w:rPr>
      </w:pPr>
      <w:r w:rsidRPr="00E939F3">
        <w:rPr>
          <w:rFonts w:asciiTheme="minorEastAsia" w:hAnsiTheme="minorEastAsia" w:cs="宋体" w:hint="eastAsia"/>
          <w:sz w:val="32"/>
          <w:szCs w:val="32"/>
        </w:rPr>
        <w:t>二</w:t>
      </w:r>
      <w:r w:rsidRPr="00E939F3">
        <w:rPr>
          <w:rFonts w:asciiTheme="minorEastAsia" w:hAnsiTheme="minorEastAsia" w:cs="宋体" w:hint="eastAsia"/>
          <w:sz w:val="32"/>
          <w:szCs w:val="32"/>
        </w:rPr>
        <w:t>、无需办理年度汇算的纳税人</w:t>
      </w:r>
    </w:p>
    <w:p w:rsidR="00296AF3" w:rsidRPr="00E939F3" w:rsidRDefault="00A15C81" w:rsidP="00E939F3">
      <w:pPr>
        <w:ind w:firstLineChars="200" w:firstLine="640"/>
        <w:rPr>
          <w:rFonts w:asciiTheme="minorEastAsia" w:hAnsiTheme="minorEastAsia" w:cs="宋体"/>
          <w:sz w:val="32"/>
          <w:szCs w:val="32"/>
        </w:rPr>
      </w:pPr>
      <w:r w:rsidRPr="00E939F3">
        <w:rPr>
          <w:rFonts w:asciiTheme="minorEastAsia" w:hAnsiTheme="minorEastAsia" w:cs="宋体" w:hint="eastAsia"/>
          <w:sz w:val="32"/>
          <w:szCs w:val="32"/>
        </w:rPr>
        <w:t>经国务院批准，依据《财政部 </w:t>
      </w:r>
      <w:r w:rsidRPr="00E939F3">
        <w:rPr>
          <w:rFonts w:ascii="宋体" w:eastAsia="宋体" w:hAnsi="宋体" w:cs="宋体" w:hint="eastAsia"/>
          <w:sz w:val="32"/>
          <w:szCs w:val="32"/>
        </w:rPr>
        <w:t>税务总局关于个人所得税综合所得汇算清缴涉及有关政策问题的公告》（</w:t>
      </w:r>
      <w:r w:rsidRPr="00E939F3">
        <w:rPr>
          <w:rFonts w:asciiTheme="minorEastAsia" w:hAnsiTheme="minorEastAsia" w:cs="宋体" w:hint="eastAsia"/>
          <w:sz w:val="32"/>
          <w:szCs w:val="32"/>
        </w:rPr>
        <w:t>2019</w:t>
      </w:r>
      <w:r w:rsidRPr="00E939F3">
        <w:rPr>
          <w:rFonts w:asciiTheme="minorEastAsia" w:hAnsiTheme="minorEastAsia" w:cs="宋体" w:hint="eastAsia"/>
          <w:sz w:val="32"/>
          <w:szCs w:val="32"/>
        </w:rPr>
        <w:t>年第</w:t>
      </w:r>
      <w:r w:rsidRPr="00E939F3">
        <w:rPr>
          <w:rFonts w:asciiTheme="minorEastAsia" w:hAnsiTheme="minorEastAsia" w:cs="宋体" w:hint="eastAsia"/>
          <w:sz w:val="32"/>
          <w:szCs w:val="32"/>
        </w:rPr>
        <w:t>94</w:t>
      </w:r>
      <w:r w:rsidRPr="00E939F3">
        <w:rPr>
          <w:rFonts w:asciiTheme="minorEastAsia" w:hAnsiTheme="minorEastAsia" w:cs="宋体" w:hint="eastAsia"/>
          <w:sz w:val="32"/>
          <w:szCs w:val="32"/>
        </w:rPr>
        <w:t>号）有关规定，纳税人在</w:t>
      </w:r>
      <w:r w:rsidRPr="00E939F3">
        <w:rPr>
          <w:rFonts w:asciiTheme="minorEastAsia" w:hAnsiTheme="minorEastAsia" w:cs="宋体" w:hint="eastAsia"/>
          <w:sz w:val="32"/>
          <w:szCs w:val="32"/>
        </w:rPr>
        <w:t>2020</w:t>
      </w:r>
      <w:r w:rsidRPr="00E939F3">
        <w:rPr>
          <w:rFonts w:asciiTheme="minorEastAsia" w:hAnsiTheme="minorEastAsia" w:cs="宋体" w:hint="eastAsia"/>
          <w:sz w:val="32"/>
          <w:szCs w:val="32"/>
        </w:rPr>
        <w:t>年度已依法预缴个人所得税且符合下列情形之一的，无需办理年度汇算：</w:t>
      </w:r>
    </w:p>
    <w:p w:rsidR="00296AF3" w:rsidRPr="00E939F3" w:rsidRDefault="00A15C81" w:rsidP="00E939F3">
      <w:pPr>
        <w:ind w:firstLineChars="200" w:firstLine="640"/>
        <w:rPr>
          <w:rFonts w:asciiTheme="minorEastAsia" w:hAnsiTheme="minorEastAsia" w:cs="宋体"/>
          <w:sz w:val="32"/>
          <w:szCs w:val="32"/>
        </w:rPr>
      </w:pPr>
      <w:r w:rsidRPr="00E939F3">
        <w:rPr>
          <w:rFonts w:asciiTheme="minorEastAsia" w:hAnsiTheme="minorEastAsia" w:cs="宋体" w:hint="eastAsia"/>
          <w:sz w:val="32"/>
          <w:szCs w:val="32"/>
        </w:rPr>
        <w:t>（一）年度汇算需补税但综合所得收入全年不超过</w:t>
      </w:r>
      <w:r w:rsidRPr="00E939F3">
        <w:rPr>
          <w:rFonts w:asciiTheme="minorEastAsia" w:hAnsiTheme="minorEastAsia" w:cs="宋体" w:hint="eastAsia"/>
          <w:sz w:val="32"/>
          <w:szCs w:val="32"/>
        </w:rPr>
        <w:t>12</w:t>
      </w:r>
      <w:r w:rsidRPr="00E939F3">
        <w:rPr>
          <w:rFonts w:asciiTheme="minorEastAsia" w:hAnsiTheme="minorEastAsia" w:cs="宋体" w:hint="eastAsia"/>
          <w:sz w:val="32"/>
          <w:szCs w:val="32"/>
        </w:rPr>
        <w:t>万元的；</w:t>
      </w:r>
    </w:p>
    <w:p w:rsidR="00296AF3" w:rsidRPr="00E939F3" w:rsidRDefault="00A15C81" w:rsidP="00E939F3">
      <w:pPr>
        <w:ind w:firstLineChars="200" w:firstLine="640"/>
        <w:rPr>
          <w:rFonts w:asciiTheme="minorEastAsia" w:hAnsiTheme="minorEastAsia" w:cs="宋体"/>
          <w:sz w:val="32"/>
          <w:szCs w:val="32"/>
        </w:rPr>
      </w:pPr>
      <w:r w:rsidRPr="00E939F3">
        <w:rPr>
          <w:rFonts w:asciiTheme="minorEastAsia" w:hAnsiTheme="minorEastAsia" w:cs="宋体" w:hint="eastAsia"/>
          <w:sz w:val="32"/>
          <w:szCs w:val="32"/>
        </w:rPr>
        <w:t>（二）年度汇算需补税金额不超过</w:t>
      </w:r>
      <w:r w:rsidRPr="00E939F3">
        <w:rPr>
          <w:rFonts w:asciiTheme="minorEastAsia" w:hAnsiTheme="minorEastAsia" w:cs="宋体" w:hint="eastAsia"/>
          <w:sz w:val="32"/>
          <w:szCs w:val="32"/>
        </w:rPr>
        <w:t>400</w:t>
      </w:r>
      <w:r w:rsidRPr="00E939F3">
        <w:rPr>
          <w:rFonts w:asciiTheme="minorEastAsia" w:hAnsiTheme="minorEastAsia" w:cs="宋体" w:hint="eastAsia"/>
          <w:sz w:val="32"/>
          <w:szCs w:val="32"/>
        </w:rPr>
        <w:t>元的；</w:t>
      </w:r>
    </w:p>
    <w:p w:rsidR="00296AF3" w:rsidRPr="00E939F3" w:rsidRDefault="00A15C81" w:rsidP="00E939F3">
      <w:pPr>
        <w:ind w:firstLineChars="200" w:firstLine="640"/>
        <w:rPr>
          <w:rFonts w:asciiTheme="minorEastAsia" w:hAnsiTheme="minorEastAsia" w:cs="宋体"/>
          <w:sz w:val="32"/>
          <w:szCs w:val="32"/>
        </w:rPr>
      </w:pPr>
      <w:r w:rsidRPr="00E939F3">
        <w:rPr>
          <w:rFonts w:asciiTheme="minorEastAsia" w:hAnsiTheme="minorEastAsia" w:cs="宋体" w:hint="eastAsia"/>
          <w:sz w:val="32"/>
          <w:szCs w:val="32"/>
        </w:rPr>
        <w:t>（三）已预缴税额与年度应纳税额一致或者不申请退税的。</w:t>
      </w:r>
    </w:p>
    <w:p w:rsidR="00296AF3" w:rsidRPr="00E939F3" w:rsidRDefault="00296AF3" w:rsidP="00E939F3">
      <w:pPr>
        <w:ind w:firstLineChars="200" w:firstLine="640"/>
        <w:rPr>
          <w:rFonts w:asciiTheme="minorEastAsia" w:hAnsiTheme="minorEastAsia" w:cs="宋体"/>
          <w:sz w:val="32"/>
          <w:szCs w:val="32"/>
        </w:rPr>
      </w:pPr>
    </w:p>
    <w:p w:rsidR="00296AF3" w:rsidRPr="00E939F3" w:rsidRDefault="00296AF3" w:rsidP="00E939F3">
      <w:pPr>
        <w:ind w:firstLineChars="200" w:firstLine="640"/>
        <w:rPr>
          <w:rFonts w:asciiTheme="minorEastAsia" w:hAnsiTheme="minorEastAsia"/>
          <w:sz w:val="32"/>
          <w:szCs w:val="32"/>
        </w:rPr>
      </w:pPr>
    </w:p>
    <w:sectPr w:rsidR="00296AF3" w:rsidRPr="00E939F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15C81" w:rsidRDefault="00A15C81" w:rsidP="00E939F3">
      <w:r>
        <w:separator/>
      </w:r>
    </w:p>
  </w:endnote>
  <w:endnote w:type="continuationSeparator" w:id="0">
    <w:p w:rsidR="00A15C81" w:rsidRDefault="00A15C81" w:rsidP="00E939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CF3C50" w:usb2="00000016" w:usb3="00000000" w:csb0="0004001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15C81" w:rsidRDefault="00A15C81" w:rsidP="00E939F3">
      <w:r>
        <w:separator/>
      </w:r>
    </w:p>
  </w:footnote>
  <w:footnote w:type="continuationSeparator" w:id="0">
    <w:p w:rsidR="00A15C81" w:rsidRDefault="00A15C81" w:rsidP="00E939F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6AF3"/>
    <w:rsid w:val="00296AF3"/>
    <w:rsid w:val="00A15C81"/>
    <w:rsid w:val="00E939F3"/>
    <w:rsid w:val="363C1074"/>
    <w:rsid w:val="66333C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E6D7713"/>
  <w15:docId w15:val="{EF38D92B-AE50-49A5-BD0C-66C2A78986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pPr>
      <w:jc w:val="left"/>
    </w:pPr>
    <w:rPr>
      <w:rFonts w:cs="Times New Roman"/>
      <w:kern w:val="0"/>
      <w:sz w:val="24"/>
    </w:rPr>
  </w:style>
  <w:style w:type="character" w:styleId="a4">
    <w:name w:val="FollowedHyperlink"/>
    <w:basedOn w:val="a0"/>
    <w:rPr>
      <w:color w:val="333333"/>
      <w:u w:val="none"/>
    </w:rPr>
  </w:style>
  <w:style w:type="character" w:styleId="a5">
    <w:name w:val="Hyperlink"/>
    <w:basedOn w:val="a0"/>
    <w:rPr>
      <w:color w:val="333333"/>
      <w:u w:val="none"/>
    </w:rPr>
  </w:style>
  <w:style w:type="paragraph" w:styleId="a6">
    <w:name w:val="header"/>
    <w:basedOn w:val="a"/>
    <w:link w:val="a7"/>
    <w:rsid w:val="00E939F3"/>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rsid w:val="00E939F3"/>
    <w:rPr>
      <w:rFonts w:asciiTheme="minorHAnsi" w:eastAsiaTheme="minorEastAsia" w:hAnsiTheme="minorHAnsi" w:cstheme="minorBidi"/>
      <w:kern w:val="2"/>
      <w:sz w:val="18"/>
      <w:szCs w:val="18"/>
    </w:rPr>
  </w:style>
  <w:style w:type="paragraph" w:styleId="a8">
    <w:name w:val="footer"/>
    <w:basedOn w:val="a"/>
    <w:link w:val="a9"/>
    <w:rsid w:val="00E939F3"/>
    <w:pPr>
      <w:tabs>
        <w:tab w:val="center" w:pos="4153"/>
        <w:tab w:val="right" w:pos="8306"/>
      </w:tabs>
      <w:snapToGrid w:val="0"/>
      <w:jc w:val="left"/>
    </w:pPr>
    <w:rPr>
      <w:sz w:val="18"/>
      <w:szCs w:val="18"/>
    </w:rPr>
  </w:style>
  <w:style w:type="character" w:customStyle="1" w:styleId="a9">
    <w:name w:val="页脚 字符"/>
    <w:basedOn w:val="a0"/>
    <w:link w:val="a8"/>
    <w:rsid w:val="00E939F3"/>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136</Words>
  <Characters>776</Characters>
  <Application>Microsoft Office Word</Application>
  <DocSecurity>0</DocSecurity>
  <Lines>6</Lines>
  <Paragraphs>1</Paragraphs>
  <ScaleCrop>false</ScaleCrop>
  <Company/>
  <LinksUpToDate>false</LinksUpToDate>
  <CharactersWithSpaces>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柯君行</cp:lastModifiedBy>
  <cp:revision>2</cp:revision>
  <dcterms:created xsi:type="dcterms:W3CDTF">2021-03-17T08:13:00Z</dcterms:created>
  <dcterms:modified xsi:type="dcterms:W3CDTF">2021-03-17T08:13:00Z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