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1D1" w:rsidRPr="00B071D1" w:rsidRDefault="00B071D1" w:rsidP="00B071D1">
      <w:pPr>
        <w:rPr>
          <w:rFonts w:asciiTheme="minorEastAsia" w:hAnsiTheme="minorEastAsia"/>
          <w:sz w:val="28"/>
          <w:szCs w:val="28"/>
        </w:rPr>
      </w:pPr>
      <w:r w:rsidRPr="00B071D1">
        <w:rPr>
          <w:rFonts w:asciiTheme="minorEastAsia" w:hAnsiTheme="minorEastAsia"/>
          <w:sz w:val="28"/>
          <w:szCs w:val="28"/>
        </w:rPr>
        <w:t>附件</w:t>
      </w:r>
      <w:r w:rsidRPr="00B071D1">
        <w:rPr>
          <w:rFonts w:asciiTheme="minorEastAsia" w:hAnsiTheme="minorEastAsia" w:hint="eastAsia"/>
          <w:sz w:val="28"/>
          <w:szCs w:val="28"/>
        </w:rPr>
        <w:t>：</w:t>
      </w:r>
    </w:p>
    <w:p w:rsidR="00B071D1" w:rsidRPr="00B071D1" w:rsidRDefault="00B071D1" w:rsidP="00B071D1">
      <w:pPr>
        <w:jc w:val="center"/>
        <w:rPr>
          <w:rFonts w:asciiTheme="minorEastAsia" w:hAnsiTheme="minorEastAsia" w:cs="宋体"/>
          <w:b/>
          <w:kern w:val="0"/>
          <w:sz w:val="32"/>
          <w:szCs w:val="32"/>
        </w:rPr>
      </w:pPr>
      <w:r w:rsidRPr="00B071D1">
        <w:rPr>
          <w:rFonts w:asciiTheme="minorEastAsia" w:hAnsiTheme="minorEastAsia" w:cs="宋体" w:hint="eastAsia"/>
          <w:b/>
          <w:kern w:val="0"/>
          <w:sz w:val="32"/>
          <w:szCs w:val="32"/>
        </w:rPr>
        <w:t>广西廉政建设研究中心课题立项一览表</w:t>
      </w:r>
    </w:p>
    <w:tbl>
      <w:tblPr>
        <w:tblW w:w="10667" w:type="dxa"/>
        <w:tblInd w:w="-920" w:type="dxa"/>
        <w:tblLook w:val="04A0" w:firstRow="1" w:lastRow="0" w:firstColumn="1" w:lastColumn="0" w:noHBand="0" w:noVBand="1"/>
      </w:tblPr>
      <w:tblGrid>
        <w:gridCol w:w="461"/>
        <w:gridCol w:w="1296"/>
        <w:gridCol w:w="1256"/>
        <w:gridCol w:w="3260"/>
        <w:gridCol w:w="1134"/>
        <w:gridCol w:w="2268"/>
        <w:gridCol w:w="992"/>
      </w:tblGrid>
      <w:tr w:rsidR="00B071D1" w:rsidRPr="00B071D1" w:rsidTr="00B071D1">
        <w:trPr>
          <w:trHeight w:val="57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课题编号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课题类型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课题名称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项目   </w:t>
            </w:r>
          </w:p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项目</w:t>
            </w:r>
          </w:p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经费</w:t>
            </w:r>
          </w:p>
          <w:p w:rsidR="00B071D1" w:rsidRPr="00B071D1" w:rsidRDefault="00B071D1" w:rsidP="00B071D1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(</w:t>
            </w:r>
            <w:r w:rsidRPr="00B071D1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万元</w:t>
            </w: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)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重点课题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桂林碑刻</w:t>
            </w: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廉</w:t>
            </w:r>
            <w:bookmarkStart w:id="0" w:name="_GoBack"/>
            <w:bookmarkEnd w:id="0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洁文化</w:t>
            </w:r>
            <w:proofErr w:type="gramEnd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收集及其意义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颜</w:t>
            </w:r>
            <w:proofErr w:type="gramEnd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小华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广西师范大学历史文化与旅游学院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LZ2018002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重点课题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微时代大学廉洁动漫创作</w:t>
            </w:r>
            <w:proofErr w:type="gramEnd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与传播研究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徐晨帆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广西师范大学设计学院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LZ2018003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重点课题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广西高校大学生廉洁教育现状调查与对策研究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51523A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莫</w:t>
            </w:r>
            <w:proofErr w:type="gramStart"/>
            <w:r w:rsidR="0051523A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坷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中共广西师范大学纪律检查委员会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重点课题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基于内控视角的高校校办企业廉政风险及防控对策研究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何广寿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广西师范大学出版社集团有限公司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LZ2018005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重点课题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新时代中共思想建党和制度治党同向发力的运行机制研究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雷青松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桂林航天工业学院马克思主义学院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6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LZ2018006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4225B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廉政建设与高校专业</w:t>
            </w:r>
            <w:r w:rsidR="0024225B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建设</w:t>
            </w: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融合路径研究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丘桂凯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广西师范大学历史文化与旅游学院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7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LZ2018007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台湾地区“廉政反贪”建设的政策局限和</w:t>
            </w: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制度省</w:t>
            </w:r>
            <w:proofErr w:type="gramEnd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张晋山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广西师范大学法学院/政治与公共管理学院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8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LZ2018008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流动党员在廉政建设中的作用研究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顾淑红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广西师范大学经济管理学院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9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LZ2018009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江头村廉政文化景观构建与社会影响研究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何秋萍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广西师范大学设计学院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10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LZ2018010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大学生廉洁社团在高校</w:t>
            </w: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廉洁文化</w:t>
            </w:r>
            <w:proofErr w:type="gramEnd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建设中的功能研究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陈玲玲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广西科技大学纪委办监察室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11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LZ2018011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内部审计在高校基建工程廉政风险防范中的作用研究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李斌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广西科技大学审计处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12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LZ2018012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提高高校纪检监察工作质量的研究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李宗玲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桂林航天工业学院纪检监察室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13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LZ2018013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家风的廉洁政治生态价值及其实现路径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蒋春霞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桂林航天工业学院</w:t>
            </w:r>
            <w:r w:rsidR="002C243E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党委宣传部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14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LZ2018014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新时代高校廉政风险防控机制创新研究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黄东升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百色学院纪检监察室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  <w:tr w:rsidR="00B071D1" w:rsidRPr="00B071D1" w:rsidTr="00FF4E69">
        <w:trPr>
          <w:trHeight w:val="68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15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LZ2018015</w:t>
            </w:r>
          </w:p>
        </w:tc>
        <w:tc>
          <w:tcPr>
            <w:tcW w:w="12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一般课题</w:t>
            </w:r>
            <w:proofErr w:type="gramEnd"/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对高校科技成果管理和转化进行监督监察的研究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proofErr w:type="gramStart"/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熊银</w:t>
            </w:r>
            <w:proofErr w:type="gram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玉林师范学院化学与食品科学学院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1D1" w:rsidRPr="00B071D1" w:rsidRDefault="00B071D1" w:rsidP="002C243E">
            <w:pPr>
              <w:widowControl/>
              <w:spacing w:line="300" w:lineRule="exact"/>
              <w:jc w:val="center"/>
              <w:rPr>
                <w:rFonts w:ascii="宋体" w:eastAsia="宋体" w:hAnsi="宋体" w:cs="宋体"/>
                <w:bCs/>
                <w:kern w:val="0"/>
                <w:sz w:val="24"/>
                <w:szCs w:val="24"/>
              </w:rPr>
            </w:pPr>
            <w:r w:rsidRPr="00B071D1">
              <w:rPr>
                <w:rFonts w:ascii="宋体" w:eastAsia="宋体" w:hAnsi="宋体" w:cs="宋体" w:hint="eastAsia"/>
                <w:bCs/>
                <w:kern w:val="0"/>
                <w:sz w:val="24"/>
                <w:szCs w:val="24"/>
              </w:rPr>
              <w:t>0.5</w:t>
            </w:r>
          </w:p>
        </w:tc>
      </w:tr>
    </w:tbl>
    <w:p w:rsidR="0097291F" w:rsidRDefault="0097291F" w:rsidP="00FF4E69"/>
    <w:sectPr w:rsidR="0097291F" w:rsidSect="003454BA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03CE" w:rsidRDefault="004D03CE" w:rsidP="00B071D1">
      <w:r>
        <w:separator/>
      </w:r>
    </w:p>
  </w:endnote>
  <w:endnote w:type="continuationSeparator" w:id="0">
    <w:p w:rsidR="004D03CE" w:rsidRDefault="004D03CE" w:rsidP="00B071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03CE" w:rsidRDefault="004D03CE" w:rsidP="00B071D1">
      <w:r>
        <w:separator/>
      </w:r>
    </w:p>
  </w:footnote>
  <w:footnote w:type="continuationSeparator" w:id="0">
    <w:p w:rsidR="004D03CE" w:rsidRDefault="004D03CE" w:rsidP="00B071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493B" w:rsidRDefault="00FB20CD" w:rsidP="00C42E50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2203"/>
    <w:rsid w:val="000B610E"/>
    <w:rsid w:val="0024225B"/>
    <w:rsid w:val="002C243E"/>
    <w:rsid w:val="00420450"/>
    <w:rsid w:val="004558EF"/>
    <w:rsid w:val="0047097D"/>
    <w:rsid w:val="004D03CE"/>
    <w:rsid w:val="0051523A"/>
    <w:rsid w:val="00592203"/>
    <w:rsid w:val="00646C59"/>
    <w:rsid w:val="007B6A65"/>
    <w:rsid w:val="00955BA3"/>
    <w:rsid w:val="0097291F"/>
    <w:rsid w:val="00AE4B22"/>
    <w:rsid w:val="00AF772B"/>
    <w:rsid w:val="00B071D1"/>
    <w:rsid w:val="00BB0170"/>
    <w:rsid w:val="00E14C72"/>
    <w:rsid w:val="00E17AB0"/>
    <w:rsid w:val="00FB73D6"/>
    <w:rsid w:val="00FF4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1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1D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1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1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1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1D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819</Characters>
  <Application>Microsoft Office Word</Application>
  <DocSecurity>0</DocSecurity>
  <Lines>6</Lines>
  <Paragraphs>1</Paragraphs>
  <ScaleCrop>false</ScaleCrop>
  <Company>Microsoft</Company>
  <LinksUpToDate>false</LinksUpToDate>
  <CharactersWithSpaces>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社科处</dc:creator>
  <cp:lastModifiedBy>社科处</cp:lastModifiedBy>
  <cp:revision>2</cp:revision>
  <dcterms:created xsi:type="dcterms:W3CDTF">2018-07-16T09:51:00Z</dcterms:created>
  <dcterms:modified xsi:type="dcterms:W3CDTF">2018-07-16T09:51:00Z</dcterms:modified>
</cp:coreProperties>
</file>