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通识教育讲座第313讲：中国与区域经济一体化</w:t>
      </w:r>
    </w:p>
    <w:p>
      <w:pPr>
        <w:pStyle w:val="6"/>
        <w:widowControl/>
        <w:spacing w:beforeAutospacing="0" w:afterAutospacing="0" w:line="432" w:lineRule="auto"/>
        <w:jc w:val="both"/>
        <w:rPr>
          <w:rStyle w:val="9"/>
          <w:rFonts w:hint="eastAsia" w:asciiTheme="minorEastAsia" w:hAnsiTheme="minorEastAsia" w:cstheme="minorEastAsia"/>
          <w:b w:val="0"/>
          <w:bCs/>
          <w:color w:val="auto"/>
          <w:kern w:val="0"/>
          <w:lang w:bidi="ar"/>
        </w:rPr>
      </w:pPr>
      <w:r>
        <w:rPr>
          <w:rStyle w:val="9"/>
          <w:rFonts w:hint="eastAsia" w:eastAsia="宋体" w:asciiTheme="minorEastAsia" w:hAnsiTheme="minorEastAsia" w:cstheme="minorEastAsia"/>
          <w:color w:val="auto"/>
          <w:kern w:val="0"/>
          <w:lang w:bidi="ar"/>
        </w:rPr>
        <w:t>主  题：</w:t>
      </w:r>
      <w:r>
        <w:rPr>
          <w:rStyle w:val="9"/>
          <w:rFonts w:hint="eastAsia" w:asciiTheme="minorEastAsia" w:hAnsiTheme="minorEastAsia" w:cstheme="minorEastAsia"/>
          <w:b w:val="0"/>
          <w:bCs/>
          <w:color w:val="auto"/>
          <w:kern w:val="0"/>
          <w:lang w:bidi="ar"/>
        </w:rPr>
        <w:t>中国与区域经济一体化</w:t>
      </w:r>
    </w:p>
    <w:p>
      <w:pPr>
        <w:pStyle w:val="6"/>
        <w:widowControl/>
        <w:spacing w:beforeAutospacing="0" w:afterAutospacing="0" w:line="432" w:lineRule="auto"/>
        <w:jc w:val="both"/>
        <w:rPr>
          <w:rStyle w:val="9"/>
          <w:rFonts w:hint="eastAsia" w:asciiTheme="minorEastAsia" w:hAnsiTheme="minorEastAsia" w:cstheme="minorEastAsia"/>
          <w:b w:val="0"/>
          <w:bCs/>
          <w:color w:val="auto"/>
          <w:kern w:val="0"/>
          <w:lang w:bidi="ar"/>
        </w:rPr>
      </w:pPr>
      <w:r>
        <w:rPr>
          <w:rStyle w:val="9"/>
          <w:rFonts w:hint="eastAsia" w:eastAsia="宋体" w:asciiTheme="minorEastAsia" w:hAnsiTheme="minorEastAsia" w:cstheme="minorEastAsia"/>
          <w:color w:val="auto"/>
          <w:kern w:val="0"/>
          <w:lang w:bidi="ar"/>
        </w:rPr>
        <w:t>主讲人：</w:t>
      </w:r>
      <w:r>
        <w:rPr>
          <w:rStyle w:val="9"/>
          <w:rFonts w:hint="eastAsia" w:asciiTheme="minorEastAsia" w:hAnsiTheme="minorEastAsia" w:cstheme="minorEastAsia"/>
          <w:b w:val="0"/>
          <w:bCs/>
          <w:color w:val="auto"/>
          <w:kern w:val="0"/>
          <w:lang w:bidi="ar"/>
        </w:rPr>
        <w:t>杨丽艳 教授</w:t>
      </w:r>
    </w:p>
    <w:p>
      <w:pPr>
        <w:pStyle w:val="6"/>
        <w:widowControl/>
        <w:spacing w:beforeAutospacing="0" w:afterAutospacing="0" w:line="432" w:lineRule="auto"/>
        <w:jc w:val="both"/>
        <w:rPr>
          <w:rStyle w:val="9"/>
          <w:rFonts w:hint="eastAsia" w:asciiTheme="minorEastAsia" w:hAnsiTheme="minorEastAsia" w:cstheme="minorEastAsia"/>
          <w:b w:val="0"/>
          <w:bCs/>
          <w:color w:val="auto"/>
          <w:kern w:val="0"/>
          <w:lang w:bidi="ar"/>
        </w:rPr>
      </w:pPr>
      <w:r>
        <w:rPr>
          <w:rStyle w:val="9"/>
          <w:rFonts w:hint="eastAsia" w:eastAsia="宋体" w:asciiTheme="minorEastAsia" w:hAnsiTheme="minorEastAsia" w:cstheme="minorEastAsia"/>
          <w:color w:val="auto"/>
          <w:kern w:val="0"/>
          <w:lang w:bidi="ar"/>
        </w:rPr>
        <w:t>时  间：</w:t>
      </w:r>
      <w:r>
        <w:rPr>
          <w:rStyle w:val="9"/>
          <w:rFonts w:hint="eastAsia" w:asciiTheme="minorEastAsia" w:hAnsiTheme="minorEastAsia" w:cstheme="minorEastAsia"/>
          <w:b w:val="0"/>
          <w:bCs/>
          <w:color w:val="auto"/>
          <w:kern w:val="0"/>
          <w:lang w:bidi="ar"/>
        </w:rPr>
        <w:t>2022年3月24日（星期四）18:30～20:30</w:t>
      </w:r>
    </w:p>
    <w:p>
      <w:pPr>
        <w:spacing w:after="240" w:line="360" w:lineRule="auto"/>
        <w:rPr>
          <w:rFonts w:ascii="宋体" w:hAnsi="宋体" w:eastAsia="宋体" w:cs="宋体"/>
          <w:color w:val="auto"/>
          <w:sz w:val="24"/>
          <w:szCs w:val="24"/>
        </w:rPr>
      </w:pPr>
      <w:r>
        <w:rPr>
          <w:rStyle w:val="9"/>
          <w:rFonts w:hint="default"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Fonts w:cs="宋体" w:asciiTheme="minorEastAsia" w:hAnsiTheme="minorEastAsia"/>
          <w:szCs w:val="24"/>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Fonts w:cs="宋体" w:asciiTheme="minorEastAsia" w:hAnsiTheme="minorEastAsia"/>
          <w:szCs w:val="24"/>
        </w:rPr>
      </w:pPr>
      <w:r>
        <w:rPr>
          <w:rFonts w:ascii="宋体" w:hAnsi="宋体" w:eastAsia="宋体" w:cs="宋体"/>
          <w:sz w:val="24"/>
          <w:szCs w:val="24"/>
        </w:rPr>
        <w:drawing>
          <wp:anchor distT="0" distB="0" distL="114300" distR="114300" simplePos="0" relativeHeight="251659264" behindDoc="0" locked="0" layoutInCell="1" allowOverlap="1">
            <wp:simplePos x="0" y="0"/>
            <wp:positionH relativeFrom="column">
              <wp:posOffset>340360</wp:posOffset>
            </wp:positionH>
            <wp:positionV relativeFrom="page">
              <wp:posOffset>859790</wp:posOffset>
            </wp:positionV>
            <wp:extent cx="4185920" cy="5400040"/>
            <wp:effectExtent l="0" t="0" r="5080" b="10160"/>
            <wp:wrapSquare wrapText="bothSides"/>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4"/>
                    <a:stretch>
                      <a:fillRect/>
                    </a:stretch>
                  </pic:blipFill>
                  <pic:spPr>
                    <a:xfrm>
                      <a:off x="0" y="0"/>
                      <a:ext cx="4185920" cy="5400040"/>
                    </a:xfrm>
                    <a:prstGeom prst="rect">
                      <a:avLst/>
                    </a:prstGeom>
                    <a:noFill/>
                    <a:ln w="9525">
                      <a:noFill/>
                    </a:ln>
                  </pic:spPr>
                </pic:pic>
              </a:graphicData>
            </a:graphic>
          </wp:anchor>
        </w:drawing>
      </w:r>
      <w:r>
        <w:rPr>
          <w:rFonts w:ascii="宋体" w:hAnsi="宋体" w:eastAsia="宋体" w:cs="宋体"/>
          <w:sz w:val="24"/>
          <w:szCs w:val="24"/>
        </w:rPr>
        <w:drawing>
          <wp:inline distT="0" distB="0" distL="114300" distR="114300">
            <wp:extent cx="304800" cy="304800"/>
            <wp:effectExtent l="0" t="0" r="0" b="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04800" cy="304800"/>
            <wp:effectExtent l="0" t="0" r="0" b="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04800" cy="304800"/>
            <wp:effectExtent l="0" t="0" r="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04800" cy="304800"/>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eastAsia" w:ascii="宋体" w:hAnsi="宋体" w:eastAsia="宋体" w:cs="宋体"/>
          <w:sz w:val="24"/>
          <w:szCs w:val="24"/>
          <w:lang w:val="en-US" w:eastAsia="zh-CN"/>
        </w:rPr>
        <w:t xml:space="preserve"> </w:t>
      </w:r>
      <w:r>
        <w:rPr>
          <w:rFonts w:ascii="宋体" w:hAnsi="宋体" w:eastAsia="宋体" w:cs="宋体"/>
          <w:sz w:val="24"/>
          <w:szCs w:val="24"/>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B2E4EAE"/>
    <w:rsid w:val="0D191A81"/>
    <w:rsid w:val="0E324CBA"/>
    <w:rsid w:val="0F523F0E"/>
    <w:rsid w:val="0F5D1324"/>
    <w:rsid w:val="10150681"/>
    <w:rsid w:val="13354F77"/>
    <w:rsid w:val="141E7D30"/>
    <w:rsid w:val="1E0A21C8"/>
    <w:rsid w:val="20EC7FE6"/>
    <w:rsid w:val="22E773B4"/>
    <w:rsid w:val="241D428B"/>
    <w:rsid w:val="244B5D88"/>
    <w:rsid w:val="252C57AA"/>
    <w:rsid w:val="270765C7"/>
    <w:rsid w:val="29BD3464"/>
    <w:rsid w:val="29BF7F99"/>
    <w:rsid w:val="2FBF25FA"/>
    <w:rsid w:val="317B7BBE"/>
    <w:rsid w:val="335A6DE0"/>
    <w:rsid w:val="336A5362"/>
    <w:rsid w:val="33EA35F9"/>
    <w:rsid w:val="35560420"/>
    <w:rsid w:val="39805E70"/>
    <w:rsid w:val="3A3B756A"/>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CB31E6F"/>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NUL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3</TotalTime>
  <ScaleCrop>false</ScaleCrop>
  <LinksUpToDate>false</LinksUpToDate>
  <CharactersWithSpaces>594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jwc</cp:lastModifiedBy>
  <dcterms:modified xsi:type="dcterms:W3CDTF">2022-03-21T06:29:09Z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F2C0B047D0694DFA9AEC46016A1C894B</vt:lpwstr>
  </property>
</Properties>
</file>