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line="432" w:lineRule="auto"/>
        <w:jc w:val="center"/>
        <w:rPr>
          <w:rFonts w:hint="eastAsia" w:ascii="微软雅黑" w:hAnsi="微软雅黑" w:eastAsia="微软雅黑" w:cs="微软雅黑"/>
          <w:b/>
          <w:color w:val="333333"/>
          <w:sz w:val="30"/>
          <w:szCs w:val="30"/>
          <w:lang w:val="en-US" w:eastAsia="zh-CN" w:bidi="ar"/>
        </w:rPr>
      </w:pPr>
      <w:r>
        <w:rPr>
          <w:rFonts w:hint="eastAsia" w:ascii="微软雅黑" w:hAnsi="微软雅黑" w:eastAsia="微软雅黑" w:cs="微软雅黑"/>
          <w:b/>
          <w:color w:val="333333"/>
          <w:sz w:val="30"/>
          <w:szCs w:val="30"/>
          <w:lang w:bidi="ar"/>
        </w:rPr>
        <w:t xml:space="preserve">通识教育讲座第424讲：趣谈儒家文化 </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Fonts w:hint="eastAsia" w:ascii="宋体" w:hAnsi="宋体" w:eastAsia="宋体" w:cs="宋体"/>
          <w:b w:val="0"/>
          <w:bCs/>
          <w:color w:val="auto"/>
        </w:rPr>
      </w:pPr>
      <w:r>
        <w:rPr>
          <w:rStyle w:val="9"/>
          <w:rFonts w:hint="eastAsia" w:ascii="宋体" w:hAnsi="宋体" w:eastAsia="宋体" w:cs="宋体"/>
          <w:color w:val="auto"/>
        </w:rPr>
        <w:t>主 题：</w:t>
      </w:r>
      <w:r>
        <w:rPr>
          <w:rStyle w:val="9"/>
          <w:rFonts w:hint="eastAsia" w:ascii="宋体" w:hAnsi="宋体" w:eastAsia="宋体" w:cs="宋体"/>
          <w:b w:val="0"/>
          <w:bCs/>
          <w:color w:val="auto"/>
        </w:rPr>
        <w:t>趣谈儒家文化</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Fonts w:hint="eastAsia" w:ascii="宋体" w:hAnsi="宋体" w:eastAsia="宋体" w:cs="宋体"/>
          <w:color w:val="auto"/>
          <w:lang w:val="en-US" w:eastAsia="zh-CN"/>
        </w:rPr>
      </w:pPr>
      <w:r>
        <w:rPr>
          <w:rStyle w:val="9"/>
          <w:rFonts w:hint="eastAsia" w:ascii="宋体" w:hAnsi="宋体" w:eastAsia="宋体" w:cs="宋体"/>
          <w:color w:val="auto"/>
        </w:rPr>
        <w:t>主讲人：</w:t>
      </w:r>
      <w:r>
        <w:rPr>
          <w:rFonts w:hint="eastAsia" w:ascii="宋体" w:hAnsi="宋体" w:eastAsia="宋体" w:cs="宋体"/>
          <w:color w:val="auto"/>
          <w:sz w:val="24"/>
        </w:rPr>
        <w:t>汤恺杰</w:t>
      </w:r>
      <w:r>
        <w:rPr>
          <w:rFonts w:hint="eastAsia" w:ascii="宋体" w:hAnsi="宋体" w:eastAsia="宋体" w:cs="宋体"/>
          <w:color w:val="auto"/>
        </w:rPr>
        <w:t xml:space="preserve"> </w:t>
      </w:r>
      <w:r>
        <w:rPr>
          <w:rFonts w:hint="eastAsia" w:ascii="宋体" w:hAnsi="宋体" w:eastAsia="宋体" w:cs="宋体"/>
          <w:color w:val="auto"/>
          <w:lang w:val="en-US" w:eastAsia="zh-CN"/>
        </w:rPr>
        <w:t>博士</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Style w:val="9"/>
          <w:rFonts w:hint="eastAsia" w:ascii="宋体" w:hAnsi="宋体" w:eastAsia="宋体" w:cs="宋体"/>
          <w:b w:val="0"/>
          <w:bCs/>
          <w:color w:val="auto"/>
        </w:rPr>
      </w:pPr>
      <w:r>
        <w:rPr>
          <w:rStyle w:val="9"/>
          <w:rFonts w:hint="eastAsia" w:ascii="宋体" w:hAnsi="宋体" w:eastAsia="宋体" w:cs="宋体"/>
          <w:color w:val="auto"/>
        </w:rPr>
        <w:t>时 间：</w:t>
      </w:r>
      <w:r>
        <w:rPr>
          <w:rStyle w:val="9"/>
          <w:rFonts w:hint="eastAsia" w:ascii="宋体" w:hAnsi="宋体" w:eastAsia="宋体" w:cs="宋体"/>
          <w:b w:val="0"/>
          <w:bCs/>
          <w:color w:val="auto"/>
        </w:rPr>
        <w:t>202</w:t>
      </w:r>
      <w:r>
        <w:rPr>
          <w:rStyle w:val="9"/>
          <w:rFonts w:hint="eastAsia" w:ascii="宋体" w:hAnsi="宋体" w:eastAsia="宋体" w:cs="宋体"/>
          <w:b w:val="0"/>
          <w:bCs/>
          <w:color w:val="auto"/>
          <w:lang w:val="en-US" w:eastAsia="zh-CN"/>
        </w:rPr>
        <w:t>3</w:t>
      </w:r>
      <w:r>
        <w:rPr>
          <w:rStyle w:val="9"/>
          <w:rFonts w:hint="eastAsia" w:ascii="宋体" w:hAnsi="宋体" w:eastAsia="宋体" w:cs="宋体"/>
          <w:b w:val="0"/>
          <w:bCs/>
          <w:color w:val="auto"/>
        </w:rPr>
        <w:t>年</w:t>
      </w:r>
      <w:r>
        <w:rPr>
          <w:rStyle w:val="9"/>
          <w:rFonts w:hint="eastAsia" w:ascii="宋体" w:hAnsi="宋体" w:eastAsia="宋体" w:cs="宋体"/>
          <w:b w:val="0"/>
          <w:bCs/>
          <w:color w:val="auto"/>
          <w:lang w:val="en-US" w:eastAsia="zh-CN"/>
        </w:rPr>
        <w:t>3</w:t>
      </w:r>
      <w:r>
        <w:rPr>
          <w:rStyle w:val="9"/>
          <w:rFonts w:hint="eastAsia" w:ascii="宋体" w:hAnsi="宋体" w:eastAsia="宋体" w:cs="宋体"/>
          <w:b w:val="0"/>
          <w:bCs/>
          <w:color w:val="auto"/>
        </w:rPr>
        <w:t>月</w:t>
      </w:r>
      <w:r>
        <w:rPr>
          <w:rStyle w:val="9"/>
          <w:rFonts w:hint="eastAsia" w:ascii="宋体" w:hAnsi="宋体" w:eastAsia="宋体" w:cs="宋体"/>
          <w:b w:val="0"/>
          <w:bCs/>
          <w:color w:val="auto"/>
          <w:lang w:val="en-US" w:eastAsia="zh-CN"/>
        </w:rPr>
        <w:t>7</w:t>
      </w:r>
      <w:r>
        <w:rPr>
          <w:rStyle w:val="9"/>
          <w:rFonts w:hint="eastAsia" w:ascii="宋体" w:hAnsi="宋体" w:eastAsia="宋体" w:cs="宋体"/>
          <w:b w:val="0"/>
          <w:bCs/>
          <w:color w:val="auto"/>
        </w:rPr>
        <w:t>日（星期</w:t>
      </w:r>
      <w:r>
        <w:rPr>
          <w:rStyle w:val="9"/>
          <w:rFonts w:hint="eastAsia" w:ascii="宋体" w:hAnsi="宋体" w:eastAsia="宋体" w:cs="宋体"/>
          <w:b w:val="0"/>
          <w:bCs/>
          <w:color w:val="auto"/>
          <w:lang w:val="en-US" w:eastAsia="zh-CN"/>
        </w:rPr>
        <w:t>二</w:t>
      </w:r>
      <w:r>
        <w:rPr>
          <w:rStyle w:val="9"/>
          <w:rFonts w:hint="eastAsia" w:ascii="宋体" w:hAnsi="宋体" w:eastAsia="宋体" w:cs="宋体"/>
          <w:b w:val="0"/>
          <w:bCs/>
          <w:color w:val="auto"/>
        </w:rPr>
        <w:t>）19:30～21:30</w:t>
      </w:r>
    </w:p>
    <w:p>
      <w:pPr>
        <w:spacing w:after="240" w:line="360" w:lineRule="auto"/>
        <w:rPr>
          <w:rFonts w:ascii="宋体" w:hAnsi="宋体" w:eastAsia="宋体" w:cs="宋体"/>
          <w:sz w:val="24"/>
          <w:szCs w:val="24"/>
        </w:rPr>
      </w:pPr>
      <w:r>
        <w:rPr>
          <w:rStyle w:val="9"/>
          <w:rFonts w:hint="default" w:ascii="宋体" w:hAnsi="宋体" w:eastAsia="宋体" w:cs="宋体"/>
          <w:color w:val="000000" w:themeColor="text1"/>
        </w:rPr>
        <w:t>平  台：</w:t>
      </w:r>
      <w:r>
        <w:rPr>
          <w:rFonts w:hint="eastAsia" w:ascii="宋体" w:hAnsi="宋体" w:eastAsia="宋体" w:cs="宋体"/>
          <w:sz w:val="24"/>
          <w:szCs w:val="24"/>
        </w:rPr>
        <w:t>钉钉</w:t>
      </w:r>
    </w:p>
    <w:p>
      <w:pPr>
        <w:widowControl/>
        <w:jc w:val="center"/>
        <w:rPr>
          <w:rStyle w:val="9"/>
          <w:rFonts w:hint="default" w:ascii="宋体" w:hAnsi="宋体" w:eastAsia="宋体" w:cs="宋体"/>
          <w:kern w:val="0"/>
          <w:sz w:val="32"/>
          <w:szCs w:val="32"/>
          <w:lang w:bidi="ar"/>
        </w:rPr>
      </w:pPr>
      <w:bookmarkStart w:id="0" w:name="_GoBack"/>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1.本次讲座形式为钉钉群线上直播。请在“到梦空间”报名成功的同学务必按报名提示扫码加入钉钉直播一群。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5.本次讲座报名名额为900人，钉钉群上限为1000人，请已报名的同学及时加入钉钉群，避免超过人数上限而进不了群。线上讲座不接受观看回放而进行补签、补录等操作。</w:t>
      </w:r>
    </w:p>
    <w:p>
      <w:pPr>
        <w:pStyle w:val="6"/>
        <w:widowControl/>
        <w:numPr>
          <w:numId w:val="0"/>
        </w:numPr>
        <w:shd w:val="clear" w:color="auto" w:fill="FFFFFF"/>
        <w:spacing w:line="360" w:lineRule="auto"/>
        <w:ind w:firstLine="602" w:firstLineChars="200"/>
        <w:jc w:val="left"/>
        <w:textAlignment w:val="baseline"/>
        <w:rPr>
          <w:rStyle w:val="9"/>
          <w:rFonts w:ascii="宋体" w:hAnsi="宋体" w:eastAsia="宋体" w:cs="宋体"/>
          <w:color w:val="3F3F3F"/>
          <w:spacing w:val="30"/>
          <w:shd w:val="clear" w:color="auto" w:fill="FFFFFF"/>
        </w:rPr>
      </w:pPr>
      <w:r>
        <w:rPr>
          <w:rStyle w:val="9"/>
          <w:rFonts w:hint="eastAsia" w:ascii="宋体" w:hAnsi="宋体" w:eastAsia="宋体" w:cs="宋体"/>
          <w:color w:val="3F3F3F"/>
          <w:spacing w:val="30"/>
          <w:shd w:val="clear" w:color="auto" w:fill="FFFFFF"/>
          <w:lang w:val="en-US" w:eastAsia="zh-CN"/>
        </w:rPr>
        <w:t>二、</w:t>
      </w:r>
      <w:r>
        <w:rPr>
          <w:rStyle w:val="9"/>
          <w:rFonts w:ascii="宋体" w:hAnsi="宋体" w:eastAsia="宋体" w:cs="宋体"/>
          <w:color w:val="3F3F3F"/>
          <w:spacing w:val="30"/>
          <w:shd w:val="clear" w:color="auto" w:fill="FFFFFF"/>
        </w:rPr>
        <w:t>对学分没有需求的同学，如对讲座感兴趣，亦欢迎加入钉钉直播二群中观看学习（可扫码加入）：</w:t>
      </w:r>
    </w:p>
    <w:bookmarkEnd w:id="0"/>
    <w:p>
      <w:pPr>
        <w:pStyle w:val="6"/>
        <w:widowControl/>
        <w:numPr>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r>
        <w:rPr>
          <w:rFonts w:ascii="宋体" w:hAnsi="宋体" w:eastAsia="宋体" w:cs="宋体"/>
          <w:sz w:val="24"/>
          <w:szCs w:val="24"/>
        </w:rPr>
        <w:drawing>
          <wp:inline distT="0" distB="0" distL="114300" distR="114300">
            <wp:extent cx="3917950" cy="5400040"/>
            <wp:effectExtent l="0" t="0" r="6350" b="10160"/>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4"/>
                    <a:stretch>
                      <a:fillRect/>
                    </a:stretch>
                  </pic:blipFill>
                  <pic:spPr>
                    <a:xfrm>
                      <a:off x="0" y="0"/>
                      <a:ext cx="3917950" cy="5400040"/>
                    </a:xfrm>
                    <a:prstGeom prst="rect">
                      <a:avLst/>
                    </a:prstGeom>
                    <a:noFill/>
                    <a:ln w="9525">
                      <a:noFill/>
                    </a:ln>
                  </pic:spPr>
                </pic:pic>
              </a:graphicData>
            </a:graphic>
          </wp:inline>
        </w:drawing>
      </w:r>
    </w:p>
    <w:p>
      <w:pPr>
        <w:spacing w:after="240" w:line="360"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TQxMmI4MjI3YzZlOGYxZjQzYjAwMzIzMDBlZjNmNmIifQ=="/>
  </w:docVars>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3354F77"/>
    <w:rsid w:val="141E7D30"/>
    <w:rsid w:val="1E03771F"/>
    <w:rsid w:val="1E0A21C8"/>
    <w:rsid w:val="20EC7FE6"/>
    <w:rsid w:val="22E773B4"/>
    <w:rsid w:val="241D428B"/>
    <w:rsid w:val="244B5D88"/>
    <w:rsid w:val="252C57AA"/>
    <w:rsid w:val="270765C7"/>
    <w:rsid w:val="29BD3464"/>
    <w:rsid w:val="29BF7F99"/>
    <w:rsid w:val="2FBF25FA"/>
    <w:rsid w:val="317B7BBE"/>
    <w:rsid w:val="335A6DE0"/>
    <w:rsid w:val="336A5362"/>
    <w:rsid w:val="35560420"/>
    <w:rsid w:val="39805E70"/>
    <w:rsid w:val="39AB3AA7"/>
    <w:rsid w:val="3C517364"/>
    <w:rsid w:val="3DE952C4"/>
    <w:rsid w:val="41403E92"/>
    <w:rsid w:val="45BE27EE"/>
    <w:rsid w:val="491623C2"/>
    <w:rsid w:val="49D4510C"/>
    <w:rsid w:val="4C3C294C"/>
    <w:rsid w:val="4CE222D6"/>
    <w:rsid w:val="4D111D48"/>
    <w:rsid w:val="4DD3217E"/>
    <w:rsid w:val="4F6027F3"/>
    <w:rsid w:val="55132184"/>
    <w:rsid w:val="5817229D"/>
    <w:rsid w:val="59DB1D59"/>
    <w:rsid w:val="5BA56CE5"/>
    <w:rsid w:val="5D6719A6"/>
    <w:rsid w:val="5F3171FA"/>
    <w:rsid w:val="62A34D52"/>
    <w:rsid w:val="62F71A70"/>
    <w:rsid w:val="6390341E"/>
    <w:rsid w:val="654E6675"/>
    <w:rsid w:val="659B68BE"/>
    <w:rsid w:val="66137A7A"/>
    <w:rsid w:val="67D52FF4"/>
    <w:rsid w:val="686825DA"/>
    <w:rsid w:val="69A93DCD"/>
    <w:rsid w:val="6C4E46F4"/>
    <w:rsid w:val="6E972E55"/>
    <w:rsid w:val="6F980B29"/>
    <w:rsid w:val="79A05BFC"/>
    <w:rsid w:val="7BA51834"/>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529</Words>
  <Characters>554</Characters>
  <Lines>4</Lines>
  <Paragraphs>1</Paragraphs>
  <TotalTime>1</TotalTime>
  <ScaleCrop>false</ScaleCrop>
  <LinksUpToDate>false</LinksUpToDate>
  <CharactersWithSpaces>559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王海艳</cp:lastModifiedBy>
  <dcterms:modified xsi:type="dcterms:W3CDTF">2023-02-28T09:25:48Z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473284514D3D44E79C69B3BE9D3790FF</vt:lpwstr>
  </property>
</Properties>
</file>